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BC076" w14:textId="6C052A71" w:rsidR="00115A9B" w:rsidRPr="00115A9B" w:rsidRDefault="00115A9B" w:rsidP="00115A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115A9B">
        <w:rPr>
          <w:rFonts w:ascii="Arial" w:hAnsi="Arial" w:cs="Arial"/>
          <w:b/>
          <w:sz w:val="22"/>
          <w:szCs w:val="22"/>
        </w:rPr>
        <w:t>PIANO URBANISTICO INTERCOMUNALE DELL’ALTA VAL POLCEVERA</w:t>
      </w:r>
    </w:p>
    <w:p w14:paraId="493BD375" w14:textId="1B8338AD" w:rsidR="00115A9B" w:rsidRDefault="00115A9B" w:rsidP="00115A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115A9B">
        <w:rPr>
          <w:rFonts w:ascii="Arial" w:hAnsi="Arial" w:cs="Arial"/>
          <w:b/>
          <w:sz w:val="22"/>
          <w:szCs w:val="22"/>
        </w:rPr>
        <w:t>COMUNI DI CAMPOMORONE, CERANESI, MIGNANEGO, SANT'OLCESE, SERRA RICCÒ</w:t>
      </w:r>
    </w:p>
    <w:p w14:paraId="60A2BBAA" w14:textId="4E575D1D" w:rsidR="00115A9B" w:rsidRDefault="00115A9B" w:rsidP="00115A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</w:rPr>
      </w:pPr>
      <w:r w:rsidRPr="00115A9B">
        <w:rPr>
          <w:rFonts w:ascii="Arial" w:hAnsi="Arial" w:cs="Arial"/>
          <w:sz w:val="22"/>
          <w:szCs w:val="22"/>
        </w:rPr>
        <w:t>AVVI</w:t>
      </w:r>
      <w:r w:rsidR="002C6495">
        <w:rPr>
          <w:rFonts w:ascii="Arial" w:hAnsi="Arial" w:cs="Arial"/>
          <w:sz w:val="22"/>
          <w:szCs w:val="22"/>
        </w:rPr>
        <w:t>O PROCEDIMENTO DI PUBBLICITA’ E OSSERVAZIONI</w:t>
      </w:r>
    </w:p>
    <w:p w14:paraId="2B7FCB30" w14:textId="77777777" w:rsidR="00115A9B" w:rsidRPr="00115A9B" w:rsidRDefault="00115A9B" w:rsidP="00115A9B">
      <w:pPr>
        <w:jc w:val="center"/>
        <w:rPr>
          <w:rFonts w:ascii="Arial" w:hAnsi="Arial" w:cs="Arial"/>
          <w:sz w:val="22"/>
          <w:szCs w:val="22"/>
        </w:rPr>
      </w:pPr>
    </w:p>
    <w:p w14:paraId="18557606" w14:textId="0DF0AE0E" w:rsidR="00115A9B" w:rsidRDefault="00115A9B" w:rsidP="005B0BE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65C47">
        <w:rPr>
          <w:rFonts w:ascii="Arial" w:hAnsi="Arial" w:cs="Arial"/>
          <w:sz w:val="22"/>
          <w:szCs w:val="22"/>
        </w:rPr>
        <w:t xml:space="preserve">Si </w:t>
      </w:r>
      <w:r w:rsidR="00E65C47">
        <w:rPr>
          <w:rFonts w:ascii="Arial" w:hAnsi="Arial" w:cs="Arial"/>
          <w:sz w:val="22"/>
          <w:szCs w:val="22"/>
        </w:rPr>
        <w:t>comunica</w:t>
      </w:r>
      <w:r w:rsidRPr="00E65C47">
        <w:rPr>
          <w:rFonts w:ascii="Arial" w:hAnsi="Arial" w:cs="Arial"/>
          <w:sz w:val="22"/>
          <w:szCs w:val="22"/>
        </w:rPr>
        <w:t xml:space="preserve"> che a seguito dell’adozione</w:t>
      </w:r>
      <w:r w:rsidR="00E65C47" w:rsidRPr="00E65C47">
        <w:rPr>
          <w:rFonts w:ascii="Arial" w:hAnsi="Arial" w:cs="Arial"/>
          <w:sz w:val="22"/>
          <w:szCs w:val="22"/>
        </w:rPr>
        <w:t xml:space="preserve"> del progetto di Piano Urbanistico Intercomunale</w:t>
      </w:r>
      <w:r w:rsidR="00E65C47">
        <w:rPr>
          <w:rFonts w:ascii="Arial" w:hAnsi="Arial" w:cs="Arial"/>
          <w:sz w:val="22"/>
          <w:szCs w:val="22"/>
        </w:rPr>
        <w:t xml:space="preserve"> </w:t>
      </w:r>
      <w:r w:rsidR="00E65C47" w:rsidRPr="00E65C47">
        <w:rPr>
          <w:rFonts w:ascii="Arial" w:hAnsi="Arial" w:cs="Arial"/>
          <w:sz w:val="22"/>
          <w:szCs w:val="22"/>
        </w:rPr>
        <w:t>nonché del relativo Rapporto Ambientale comprensivo della Sintesi non tecnica</w:t>
      </w:r>
      <w:r w:rsidR="00E65C47">
        <w:rPr>
          <w:rFonts w:ascii="Arial" w:hAnsi="Arial" w:cs="Arial"/>
          <w:sz w:val="22"/>
          <w:szCs w:val="22"/>
        </w:rPr>
        <w:t>, consegui</w:t>
      </w:r>
      <w:r w:rsidRPr="00E65C47">
        <w:rPr>
          <w:rFonts w:ascii="Arial" w:hAnsi="Arial" w:cs="Arial"/>
          <w:sz w:val="22"/>
          <w:szCs w:val="22"/>
        </w:rPr>
        <w:t>ta con D</w:t>
      </w:r>
      <w:r w:rsidR="00E65C47" w:rsidRPr="00E65C47">
        <w:rPr>
          <w:rFonts w:ascii="Arial" w:hAnsi="Arial" w:cs="Arial"/>
          <w:sz w:val="22"/>
          <w:szCs w:val="22"/>
        </w:rPr>
        <w:t xml:space="preserve">eliberazione di Consiglio Comunale del Comune di </w:t>
      </w:r>
      <w:r w:rsidR="009A60A3">
        <w:rPr>
          <w:rFonts w:ascii="Arial" w:hAnsi="Arial" w:cs="Arial"/>
          <w:sz w:val="22"/>
          <w:szCs w:val="22"/>
        </w:rPr>
        <w:t>Sant’Olcese</w:t>
      </w:r>
      <w:r w:rsidR="00E65C47" w:rsidRPr="00E65C47">
        <w:rPr>
          <w:rFonts w:ascii="Arial" w:hAnsi="Arial" w:cs="Arial"/>
          <w:sz w:val="22"/>
          <w:szCs w:val="22"/>
        </w:rPr>
        <w:t xml:space="preserve"> </w:t>
      </w:r>
      <w:r w:rsidRPr="00E65C47">
        <w:rPr>
          <w:rFonts w:ascii="Arial" w:hAnsi="Arial" w:cs="Arial"/>
          <w:sz w:val="22"/>
          <w:szCs w:val="22"/>
        </w:rPr>
        <w:t>n. 1</w:t>
      </w:r>
      <w:r w:rsidR="00E65C47" w:rsidRPr="00E65C47">
        <w:rPr>
          <w:rFonts w:ascii="Arial" w:hAnsi="Arial" w:cs="Arial"/>
          <w:sz w:val="22"/>
          <w:szCs w:val="22"/>
        </w:rPr>
        <w:t>9</w:t>
      </w:r>
      <w:r w:rsidRPr="00E65C47">
        <w:rPr>
          <w:rFonts w:ascii="Arial" w:hAnsi="Arial" w:cs="Arial"/>
          <w:sz w:val="22"/>
          <w:szCs w:val="22"/>
        </w:rPr>
        <w:t xml:space="preserve"> del </w:t>
      </w:r>
      <w:r w:rsidR="009A60A3">
        <w:rPr>
          <w:rFonts w:ascii="Arial" w:hAnsi="Arial" w:cs="Arial"/>
          <w:sz w:val="22"/>
          <w:szCs w:val="22"/>
        </w:rPr>
        <w:t>21</w:t>
      </w:r>
      <w:r w:rsidRPr="00E65C47">
        <w:rPr>
          <w:rFonts w:ascii="Arial" w:hAnsi="Arial" w:cs="Arial"/>
          <w:sz w:val="22"/>
          <w:szCs w:val="22"/>
        </w:rPr>
        <w:t>.06.2023</w:t>
      </w:r>
      <w:r w:rsidR="00E65C47">
        <w:rPr>
          <w:rFonts w:ascii="Arial" w:hAnsi="Arial" w:cs="Arial"/>
          <w:sz w:val="22"/>
          <w:szCs w:val="22"/>
        </w:rPr>
        <w:t>,</w:t>
      </w:r>
      <w:r w:rsidR="0080380F" w:rsidRPr="00E65C47">
        <w:rPr>
          <w:rFonts w:ascii="Arial" w:hAnsi="Arial" w:cs="Arial"/>
          <w:sz w:val="22"/>
          <w:szCs w:val="22"/>
        </w:rPr>
        <w:t xml:space="preserve"> </w:t>
      </w:r>
      <w:r w:rsidR="00FD0C3F" w:rsidRPr="00E65C47">
        <w:rPr>
          <w:rFonts w:ascii="Arial" w:hAnsi="Arial" w:cs="Arial"/>
          <w:sz w:val="22"/>
          <w:szCs w:val="22"/>
        </w:rPr>
        <w:t>e della</w:t>
      </w:r>
      <w:r w:rsidR="00FD0C3F">
        <w:rPr>
          <w:rFonts w:ascii="Arial" w:hAnsi="Arial" w:cs="Arial"/>
          <w:sz w:val="22"/>
          <w:szCs w:val="22"/>
        </w:rPr>
        <w:t xml:space="preserve"> pubblicazione</w:t>
      </w:r>
      <w:r w:rsidR="00E65C47" w:rsidRPr="00E65C47">
        <w:rPr>
          <w:rFonts w:ascii="Arial" w:hAnsi="Arial" w:cs="Arial"/>
          <w:sz w:val="22"/>
          <w:szCs w:val="22"/>
        </w:rPr>
        <w:t xml:space="preserve"> </w:t>
      </w:r>
      <w:r w:rsidR="00E65C47">
        <w:rPr>
          <w:rFonts w:ascii="Arial" w:hAnsi="Arial" w:cs="Arial"/>
          <w:sz w:val="22"/>
          <w:szCs w:val="22"/>
        </w:rPr>
        <w:t xml:space="preserve">del relativo avviso </w:t>
      </w:r>
      <w:r w:rsidR="00FD0C3F">
        <w:rPr>
          <w:rFonts w:ascii="Arial" w:hAnsi="Arial" w:cs="Arial"/>
          <w:sz w:val="22"/>
          <w:szCs w:val="22"/>
        </w:rPr>
        <w:t xml:space="preserve">in data </w:t>
      </w:r>
      <w:r w:rsidR="009A60A3">
        <w:rPr>
          <w:rFonts w:ascii="Arial" w:hAnsi="Arial" w:cs="Arial"/>
          <w:sz w:val="22"/>
          <w:szCs w:val="22"/>
        </w:rPr>
        <w:t>23.08.2023</w:t>
      </w:r>
      <w:r w:rsidR="00FD0C3F">
        <w:rPr>
          <w:rFonts w:ascii="Arial" w:hAnsi="Arial" w:cs="Arial"/>
          <w:sz w:val="22"/>
          <w:szCs w:val="22"/>
        </w:rPr>
        <w:t xml:space="preserve"> sul Bollettino Ufficiale della Regione Liguria (BURL) </w:t>
      </w:r>
      <w:proofErr w:type="spellStart"/>
      <w:r w:rsidR="00FD0C3F">
        <w:rPr>
          <w:rFonts w:ascii="Arial" w:hAnsi="Arial" w:cs="Arial"/>
          <w:sz w:val="22"/>
          <w:szCs w:val="22"/>
        </w:rPr>
        <w:t>num</w:t>
      </w:r>
      <w:proofErr w:type="spellEnd"/>
      <w:r w:rsidR="00FD0C3F">
        <w:rPr>
          <w:rFonts w:ascii="Arial" w:hAnsi="Arial" w:cs="Arial"/>
          <w:sz w:val="22"/>
          <w:szCs w:val="22"/>
        </w:rPr>
        <w:t xml:space="preserve">. </w:t>
      </w:r>
      <w:r w:rsidR="00E65C47">
        <w:rPr>
          <w:rFonts w:ascii="Arial" w:hAnsi="Arial" w:cs="Arial"/>
          <w:sz w:val="22"/>
          <w:szCs w:val="22"/>
        </w:rPr>
        <w:t>34, parte IV</w:t>
      </w:r>
      <w:r w:rsidR="00FD0C3F">
        <w:rPr>
          <w:rFonts w:ascii="Arial" w:hAnsi="Arial" w:cs="Arial"/>
          <w:sz w:val="22"/>
          <w:szCs w:val="22"/>
        </w:rPr>
        <w:t xml:space="preserve">, si intende </w:t>
      </w:r>
      <w:r w:rsidRPr="00115A9B">
        <w:rPr>
          <w:rFonts w:ascii="Arial" w:hAnsi="Arial" w:cs="Arial"/>
          <w:sz w:val="22"/>
          <w:szCs w:val="22"/>
        </w:rPr>
        <w:t>avviata</w:t>
      </w:r>
      <w:r>
        <w:rPr>
          <w:rFonts w:ascii="Arial" w:hAnsi="Arial" w:cs="Arial"/>
          <w:sz w:val="22"/>
          <w:szCs w:val="22"/>
        </w:rPr>
        <w:t>:</w:t>
      </w:r>
    </w:p>
    <w:p w14:paraId="16617CC2" w14:textId="796EC688" w:rsidR="00115A9B" w:rsidRPr="00115A9B" w:rsidRDefault="00E65C47" w:rsidP="005B0BE5">
      <w:pPr>
        <w:pStyle w:val="Paragrafoelenco"/>
        <w:numPr>
          <w:ilvl w:val="0"/>
          <w:numId w:val="4"/>
        </w:numPr>
        <w:spacing w:after="240" w:line="276" w:lineRule="auto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l</w:t>
      </w:r>
      <w:r w:rsidR="00115A9B" w:rsidRPr="00115A9B">
        <w:rPr>
          <w:rFonts w:ascii="Arial" w:hAnsi="Arial" w:cs="Arial"/>
          <w:iCs/>
          <w:sz w:val="22"/>
          <w:szCs w:val="22"/>
        </w:rPr>
        <w:t xml:space="preserve">a fase di </w:t>
      </w:r>
      <w:r w:rsidR="00115A9B" w:rsidRPr="00115A9B">
        <w:rPr>
          <w:rFonts w:ascii="Arial" w:hAnsi="Arial" w:cs="Arial"/>
          <w:b/>
          <w:bCs/>
          <w:iCs/>
          <w:sz w:val="22"/>
          <w:szCs w:val="22"/>
        </w:rPr>
        <w:t>pubblicazione a fini urbanistici</w:t>
      </w:r>
      <w:r w:rsidR="00115A9B" w:rsidRPr="00115A9B">
        <w:rPr>
          <w:rFonts w:ascii="Arial" w:hAnsi="Arial" w:cs="Arial"/>
          <w:iCs/>
          <w:sz w:val="22"/>
          <w:szCs w:val="22"/>
        </w:rPr>
        <w:t xml:space="preserve"> ex art. 38 della </w:t>
      </w:r>
      <w:r>
        <w:rPr>
          <w:rFonts w:ascii="Arial" w:hAnsi="Arial" w:cs="Arial"/>
          <w:iCs/>
          <w:sz w:val="22"/>
          <w:szCs w:val="22"/>
        </w:rPr>
        <w:t>L.R.</w:t>
      </w:r>
      <w:r w:rsidR="00115A9B" w:rsidRPr="00115A9B">
        <w:rPr>
          <w:rFonts w:ascii="Arial" w:hAnsi="Arial" w:cs="Arial"/>
          <w:iCs/>
          <w:sz w:val="22"/>
          <w:szCs w:val="22"/>
        </w:rPr>
        <w:t xml:space="preserve"> 36/1997 e s.m.</w:t>
      </w:r>
      <w:r>
        <w:rPr>
          <w:rFonts w:ascii="Arial" w:hAnsi="Arial" w:cs="Arial"/>
          <w:iCs/>
          <w:sz w:val="22"/>
          <w:szCs w:val="22"/>
        </w:rPr>
        <w:t xml:space="preserve"> e i</w:t>
      </w:r>
      <w:r w:rsidR="00115A9B" w:rsidRPr="00115A9B">
        <w:rPr>
          <w:rFonts w:ascii="Arial" w:hAnsi="Arial" w:cs="Arial"/>
          <w:iCs/>
          <w:sz w:val="22"/>
          <w:szCs w:val="22"/>
        </w:rPr>
        <w:t>.</w:t>
      </w:r>
      <w:r>
        <w:rPr>
          <w:rFonts w:ascii="Arial" w:hAnsi="Arial" w:cs="Arial"/>
          <w:iCs/>
          <w:sz w:val="22"/>
          <w:szCs w:val="22"/>
        </w:rPr>
        <w:t>;</w:t>
      </w:r>
    </w:p>
    <w:p w14:paraId="6CEB9CF8" w14:textId="173F7B6D" w:rsidR="00115A9B" w:rsidRDefault="00115A9B" w:rsidP="005B0BE5">
      <w:pPr>
        <w:pStyle w:val="Paragrafoelenco"/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115A9B">
        <w:rPr>
          <w:rFonts w:ascii="Arial" w:hAnsi="Arial" w:cs="Arial"/>
          <w:sz w:val="22"/>
          <w:szCs w:val="22"/>
        </w:rPr>
        <w:t xml:space="preserve">la fase di </w:t>
      </w:r>
      <w:r w:rsidRPr="00115A9B">
        <w:rPr>
          <w:rFonts w:ascii="Arial" w:hAnsi="Arial" w:cs="Arial"/>
          <w:b/>
          <w:bCs/>
          <w:sz w:val="22"/>
          <w:szCs w:val="22"/>
        </w:rPr>
        <w:t>consultazione pubblica prevista dalla procedura VAS</w:t>
      </w:r>
      <w:r w:rsidRPr="00115A9B">
        <w:rPr>
          <w:rFonts w:ascii="Arial" w:hAnsi="Arial" w:cs="Arial"/>
          <w:sz w:val="22"/>
          <w:szCs w:val="22"/>
        </w:rPr>
        <w:t xml:space="preserve"> ex art. 9 della </w:t>
      </w:r>
      <w:r w:rsidR="00E65C47">
        <w:rPr>
          <w:rFonts w:ascii="Arial" w:hAnsi="Arial" w:cs="Arial"/>
          <w:sz w:val="22"/>
          <w:szCs w:val="22"/>
        </w:rPr>
        <w:t>L</w:t>
      </w:r>
      <w:r w:rsidRPr="00115A9B">
        <w:rPr>
          <w:rFonts w:ascii="Arial" w:hAnsi="Arial" w:cs="Arial"/>
          <w:sz w:val="22"/>
          <w:szCs w:val="22"/>
        </w:rPr>
        <w:t>.</w:t>
      </w:r>
      <w:r w:rsidR="00E65C47">
        <w:rPr>
          <w:rFonts w:ascii="Arial" w:hAnsi="Arial" w:cs="Arial"/>
          <w:sz w:val="22"/>
          <w:szCs w:val="22"/>
        </w:rPr>
        <w:t>R</w:t>
      </w:r>
      <w:r w:rsidRPr="00115A9B">
        <w:rPr>
          <w:rFonts w:ascii="Arial" w:hAnsi="Arial" w:cs="Arial"/>
          <w:sz w:val="22"/>
          <w:szCs w:val="22"/>
        </w:rPr>
        <w:t>. 32/2012 e s.m.</w:t>
      </w:r>
      <w:r w:rsidR="00E65C47">
        <w:rPr>
          <w:rFonts w:ascii="Arial" w:hAnsi="Arial" w:cs="Arial"/>
          <w:sz w:val="22"/>
          <w:szCs w:val="22"/>
        </w:rPr>
        <w:t xml:space="preserve"> e </w:t>
      </w:r>
      <w:r w:rsidRPr="00115A9B">
        <w:rPr>
          <w:rFonts w:ascii="Arial" w:hAnsi="Arial" w:cs="Arial"/>
          <w:sz w:val="22"/>
          <w:szCs w:val="22"/>
        </w:rPr>
        <w:t>i.</w:t>
      </w:r>
      <w:r w:rsidR="00E65C47">
        <w:rPr>
          <w:rFonts w:ascii="Arial" w:hAnsi="Arial" w:cs="Arial"/>
          <w:sz w:val="22"/>
          <w:szCs w:val="22"/>
        </w:rPr>
        <w:t>;</w:t>
      </w:r>
    </w:p>
    <w:p w14:paraId="5A863969" w14:textId="29C3499E" w:rsidR="00C21DA8" w:rsidRDefault="00C21DA8" w:rsidP="005B0BE5">
      <w:pPr>
        <w:spacing w:after="0" w:line="276" w:lineRule="auto"/>
        <w:jc w:val="center"/>
        <w:rPr>
          <w:rFonts w:ascii="Arial" w:hAnsi="Arial" w:cs="Arial"/>
          <w:i/>
          <w:iCs/>
          <w:sz w:val="22"/>
          <w:szCs w:val="22"/>
        </w:rPr>
      </w:pPr>
      <w:r w:rsidRPr="00C21DA8">
        <w:rPr>
          <w:rFonts w:ascii="Arial" w:hAnsi="Arial" w:cs="Arial"/>
          <w:sz w:val="22"/>
          <w:szCs w:val="22"/>
        </w:rPr>
        <w:t>pertanto</w:t>
      </w:r>
    </w:p>
    <w:p w14:paraId="60C9A951" w14:textId="43EBEFC4" w:rsidR="00115A9B" w:rsidRPr="005B0BE5" w:rsidRDefault="001D02EB" w:rsidP="005B0BE5">
      <w:pPr>
        <w:spacing w:after="0" w:line="276" w:lineRule="auto"/>
        <w:ind w:left="1701" w:right="1700"/>
        <w:jc w:val="center"/>
        <w:rPr>
          <w:rFonts w:ascii="Arial" w:hAnsi="Arial" w:cs="Arial"/>
          <w:b/>
          <w:bCs/>
          <w:sz w:val="22"/>
          <w:szCs w:val="22"/>
        </w:rPr>
      </w:pPr>
      <w:r w:rsidRPr="005B0BE5">
        <w:rPr>
          <w:rFonts w:ascii="Arial" w:hAnsi="Arial" w:cs="Arial"/>
          <w:b/>
          <w:bCs/>
          <w:sz w:val="22"/>
          <w:szCs w:val="22"/>
        </w:rPr>
        <w:t>A FAR DATA DAL 23/08/2023</w:t>
      </w:r>
    </w:p>
    <w:p w14:paraId="21AA9C5C" w14:textId="2B9FD239" w:rsidR="00C21DA8" w:rsidRDefault="00115A9B" w:rsidP="005B0BE5">
      <w:pPr>
        <w:pStyle w:val="Paragrafoelenco"/>
        <w:numPr>
          <w:ilvl w:val="0"/>
          <w:numId w:val="5"/>
        </w:numPr>
        <w:spacing w:before="120" w:after="240" w:line="276" w:lineRule="auto"/>
        <w:jc w:val="both"/>
        <w:rPr>
          <w:rFonts w:ascii="Arial" w:hAnsi="Arial" w:cs="Arial"/>
          <w:sz w:val="22"/>
          <w:szCs w:val="22"/>
        </w:rPr>
      </w:pPr>
      <w:r w:rsidRPr="001D02EB">
        <w:rPr>
          <w:rFonts w:ascii="Arial" w:hAnsi="Arial" w:cs="Arial"/>
          <w:sz w:val="22"/>
          <w:szCs w:val="22"/>
        </w:rPr>
        <w:t xml:space="preserve">entro il termine di </w:t>
      </w:r>
      <w:r w:rsidRPr="001D02EB">
        <w:rPr>
          <w:rFonts w:ascii="Arial" w:hAnsi="Arial" w:cs="Arial"/>
          <w:b/>
          <w:bCs/>
          <w:sz w:val="22"/>
          <w:szCs w:val="22"/>
        </w:rPr>
        <w:t>sessanta giorni</w:t>
      </w:r>
      <w:r w:rsidRPr="001D02EB">
        <w:rPr>
          <w:rFonts w:ascii="Arial" w:hAnsi="Arial" w:cs="Arial"/>
          <w:b/>
          <w:sz w:val="22"/>
          <w:szCs w:val="22"/>
        </w:rPr>
        <w:t xml:space="preserve"> </w:t>
      </w:r>
      <w:r w:rsidRPr="001D02EB">
        <w:rPr>
          <w:rFonts w:ascii="Arial" w:hAnsi="Arial" w:cs="Arial"/>
          <w:sz w:val="22"/>
          <w:szCs w:val="22"/>
        </w:rPr>
        <w:t>chiunque può presentare osservazioni all’Amministrazione comunale ai sensi del citato art. 38 della</w:t>
      </w:r>
      <w:r w:rsidR="00E65C47">
        <w:rPr>
          <w:rFonts w:ascii="Arial" w:hAnsi="Arial" w:cs="Arial"/>
          <w:sz w:val="22"/>
          <w:szCs w:val="22"/>
        </w:rPr>
        <w:t xml:space="preserve"> L.R.</w:t>
      </w:r>
      <w:r w:rsidRPr="001D02EB">
        <w:rPr>
          <w:rFonts w:ascii="Arial" w:hAnsi="Arial" w:cs="Arial"/>
          <w:sz w:val="22"/>
          <w:szCs w:val="22"/>
        </w:rPr>
        <w:t xml:space="preserve"> 36/1997 e s.m.</w:t>
      </w:r>
      <w:r w:rsidR="00E65C47">
        <w:rPr>
          <w:rFonts w:ascii="Arial" w:hAnsi="Arial" w:cs="Arial"/>
          <w:sz w:val="22"/>
          <w:szCs w:val="22"/>
        </w:rPr>
        <w:t xml:space="preserve"> e i</w:t>
      </w:r>
      <w:r w:rsidR="00170BEC">
        <w:rPr>
          <w:rFonts w:ascii="Arial" w:hAnsi="Arial" w:cs="Arial"/>
          <w:sz w:val="22"/>
          <w:szCs w:val="22"/>
        </w:rPr>
        <w:t>.;</w:t>
      </w:r>
    </w:p>
    <w:p w14:paraId="0200A608" w14:textId="77777777" w:rsidR="001D02EB" w:rsidRPr="001D02EB" w:rsidRDefault="001D02EB" w:rsidP="005B0BE5">
      <w:pPr>
        <w:pStyle w:val="Paragrafoelenco"/>
        <w:spacing w:before="120" w:after="240" w:line="276" w:lineRule="auto"/>
        <w:jc w:val="both"/>
        <w:rPr>
          <w:rFonts w:ascii="Arial" w:hAnsi="Arial" w:cs="Arial"/>
          <w:sz w:val="22"/>
          <w:szCs w:val="22"/>
        </w:rPr>
      </w:pPr>
    </w:p>
    <w:p w14:paraId="080708E1" w14:textId="2D50AB40" w:rsidR="00115A9B" w:rsidRDefault="00115A9B" w:rsidP="005B0BE5">
      <w:pPr>
        <w:pStyle w:val="Paragrafoelenco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21DA8">
        <w:rPr>
          <w:rFonts w:ascii="Arial" w:hAnsi="Arial" w:cs="Arial"/>
          <w:sz w:val="22"/>
          <w:szCs w:val="22"/>
        </w:rPr>
        <w:t xml:space="preserve">entro il termine di </w:t>
      </w:r>
      <w:r w:rsidRPr="00C21DA8">
        <w:rPr>
          <w:rFonts w:ascii="Arial" w:hAnsi="Arial" w:cs="Arial"/>
          <w:b/>
          <w:bCs/>
          <w:sz w:val="22"/>
          <w:szCs w:val="22"/>
        </w:rPr>
        <w:t>quarantacinque giorni</w:t>
      </w:r>
      <w:r w:rsidRPr="00C21DA8">
        <w:rPr>
          <w:rFonts w:ascii="Arial" w:hAnsi="Arial" w:cs="Arial"/>
          <w:sz w:val="22"/>
          <w:szCs w:val="22"/>
        </w:rPr>
        <w:t xml:space="preserve"> dalla pubblicazione del presente avviso, chiunque può presentare osservazioni all’Autorità Procedente o all’Autorità Competente, ai sensi del comma 4 del citato art. 9 della</w:t>
      </w:r>
      <w:r w:rsidR="00E65C47">
        <w:rPr>
          <w:rFonts w:ascii="Arial" w:hAnsi="Arial" w:cs="Arial"/>
          <w:sz w:val="22"/>
          <w:szCs w:val="22"/>
        </w:rPr>
        <w:t xml:space="preserve"> L</w:t>
      </w:r>
      <w:r w:rsidRPr="00C21DA8">
        <w:rPr>
          <w:rFonts w:ascii="Arial" w:hAnsi="Arial" w:cs="Arial"/>
          <w:sz w:val="22"/>
          <w:szCs w:val="22"/>
        </w:rPr>
        <w:t>.</w:t>
      </w:r>
      <w:r w:rsidR="00E65C47">
        <w:rPr>
          <w:rFonts w:ascii="Arial" w:hAnsi="Arial" w:cs="Arial"/>
          <w:sz w:val="22"/>
          <w:szCs w:val="22"/>
        </w:rPr>
        <w:t>R</w:t>
      </w:r>
      <w:r w:rsidRPr="00C21DA8">
        <w:rPr>
          <w:rFonts w:ascii="Arial" w:hAnsi="Arial" w:cs="Arial"/>
          <w:sz w:val="22"/>
          <w:szCs w:val="22"/>
        </w:rPr>
        <w:t>. 32/2012 e s.m.</w:t>
      </w:r>
      <w:r w:rsidR="00A50544">
        <w:rPr>
          <w:rFonts w:ascii="Arial" w:hAnsi="Arial" w:cs="Arial"/>
          <w:sz w:val="22"/>
          <w:szCs w:val="22"/>
        </w:rPr>
        <w:t xml:space="preserve"> e </w:t>
      </w:r>
      <w:proofErr w:type="gramStart"/>
      <w:r w:rsidRPr="00C21DA8">
        <w:rPr>
          <w:rFonts w:ascii="Arial" w:hAnsi="Arial" w:cs="Arial"/>
          <w:sz w:val="22"/>
          <w:szCs w:val="22"/>
        </w:rPr>
        <w:t>i.</w:t>
      </w:r>
      <w:r w:rsidR="00170BEC">
        <w:rPr>
          <w:rFonts w:ascii="Arial" w:hAnsi="Arial" w:cs="Arial"/>
          <w:sz w:val="22"/>
          <w:szCs w:val="22"/>
        </w:rPr>
        <w:t>.</w:t>
      </w:r>
      <w:proofErr w:type="gramEnd"/>
      <w:r w:rsidRPr="00C21DA8">
        <w:rPr>
          <w:rFonts w:ascii="Arial" w:hAnsi="Arial" w:cs="Arial"/>
          <w:sz w:val="22"/>
          <w:szCs w:val="22"/>
        </w:rPr>
        <w:t xml:space="preserve"> </w:t>
      </w:r>
    </w:p>
    <w:p w14:paraId="1DD839AF" w14:textId="77777777" w:rsidR="00C21DA8" w:rsidRDefault="00C21DA8" w:rsidP="005B0BE5">
      <w:pPr>
        <w:pStyle w:val="Paragrafoelenco"/>
        <w:spacing w:line="276" w:lineRule="auto"/>
        <w:rPr>
          <w:rFonts w:ascii="Arial" w:hAnsi="Arial" w:cs="Arial"/>
          <w:sz w:val="22"/>
          <w:szCs w:val="22"/>
        </w:rPr>
      </w:pPr>
    </w:p>
    <w:p w14:paraId="75853EA7" w14:textId="17CAD571" w:rsidR="00A50544" w:rsidRPr="006933C8" w:rsidRDefault="00A50544" w:rsidP="005B0BE5">
      <w:pPr>
        <w:pStyle w:val="Paragrafoelenco"/>
        <w:spacing w:before="120" w:after="240" w:line="276" w:lineRule="auto"/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</w:t>
      </w:r>
      <w:r w:rsidRPr="00CD47A4">
        <w:rPr>
          <w:rFonts w:ascii="Arial" w:hAnsi="Arial" w:cs="Arial"/>
          <w:sz w:val="22"/>
          <w:szCs w:val="22"/>
        </w:rPr>
        <w:t xml:space="preserve">li elaborati di Piano ed il relativo Rapporto Ambientale, comprensivo della Sintesi </w:t>
      </w:r>
      <w:r>
        <w:rPr>
          <w:rFonts w:ascii="Arial" w:hAnsi="Arial" w:cs="Arial"/>
          <w:sz w:val="22"/>
          <w:szCs w:val="22"/>
        </w:rPr>
        <w:t>n</w:t>
      </w:r>
      <w:r w:rsidRPr="00CD47A4">
        <w:rPr>
          <w:rFonts w:ascii="Arial" w:hAnsi="Arial" w:cs="Arial"/>
          <w:sz w:val="22"/>
          <w:szCs w:val="22"/>
        </w:rPr>
        <w:t xml:space="preserve">on Tecnica, </w:t>
      </w:r>
      <w:r>
        <w:rPr>
          <w:rFonts w:ascii="Arial" w:hAnsi="Arial" w:cs="Arial"/>
          <w:sz w:val="22"/>
          <w:szCs w:val="22"/>
        </w:rPr>
        <w:t xml:space="preserve">sono pubblicati </w:t>
      </w:r>
      <w:r w:rsidRPr="00CD47A4">
        <w:rPr>
          <w:rFonts w:ascii="Arial" w:hAnsi="Arial" w:cs="Arial"/>
          <w:sz w:val="22"/>
          <w:szCs w:val="22"/>
        </w:rPr>
        <w:t xml:space="preserve">sul </w:t>
      </w:r>
      <w:r>
        <w:rPr>
          <w:rFonts w:ascii="Arial" w:hAnsi="Arial" w:cs="Arial"/>
          <w:sz w:val="22"/>
          <w:szCs w:val="22"/>
        </w:rPr>
        <w:t>sito della Regione Liguria “</w:t>
      </w:r>
      <w:hyperlink r:id="rId7" w:history="1">
        <w:r w:rsidRPr="00AC7409">
          <w:rPr>
            <w:rFonts w:ascii="Arial" w:hAnsi="Arial" w:cs="Arial"/>
            <w:sz w:val="22"/>
            <w:szCs w:val="22"/>
          </w:rPr>
          <w:t>https://www.regione.liguria.it/homepage/ambiente.html</w:t>
        </w:r>
      </w:hyperlink>
      <w:r w:rsidR="005B0BE5">
        <w:rPr>
          <w:rFonts w:ascii="Arial" w:hAnsi="Arial" w:cs="Arial"/>
          <w:sz w:val="22"/>
          <w:szCs w:val="22"/>
        </w:rPr>
        <w:t>”</w:t>
      </w:r>
      <w:r w:rsidRPr="00A50544">
        <w:rPr>
          <w:rFonts w:ascii="Arial" w:hAnsi="Arial" w:cs="Arial"/>
          <w:sz w:val="22"/>
          <w:szCs w:val="22"/>
        </w:rPr>
        <w:t xml:space="preserve"> nella sezione “Procedimenti VAS – procedimenti in corso”</w:t>
      </w:r>
      <w:r w:rsidR="005B0BE5">
        <w:rPr>
          <w:rFonts w:ascii="Arial" w:hAnsi="Arial" w:cs="Arial"/>
          <w:sz w:val="22"/>
          <w:szCs w:val="22"/>
        </w:rPr>
        <w:t xml:space="preserve">, </w:t>
      </w:r>
      <w:r w:rsidRPr="00CD47A4">
        <w:rPr>
          <w:rFonts w:ascii="Arial" w:hAnsi="Arial" w:cs="Arial"/>
          <w:sz w:val="22"/>
          <w:szCs w:val="22"/>
        </w:rPr>
        <w:t>altresì pubblicati sul sito istituzionale de</w:t>
      </w:r>
      <w:r>
        <w:rPr>
          <w:rFonts w:ascii="Arial" w:hAnsi="Arial" w:cs="Arial"/>
          <w:sz w:val="22"/>
          <w:szCs w:val="22"/>
        </w:rPr>
        <w:t xml:space="preserve">l </w:t>
      </w:r>
      <w:r w:rsidRPr="00A50544">
        <w:rPr>
          <w:rFonts w:ascii="Arial" w:hAnsi="Arial" w:cs="Arial"/>
          <w:sz w:val="22"/>
          <w:szCs w:val="22"/>
        </w:rPr>
        <w:t xml:space="preserve">Comune di </w:t>
      </w:r>
      <w:r w:rsidR="00094509">
        <w:rPr>
          <w:rFonts w:ascii="Arial" w:hAnsi="Arial" w:cs="Arial"/>
          <w:sz w:val="22"/>
          <w:szCs w:val="22"/>
        </w:rPr>
        <w:t>Sant’Olcese</w:t>
      </w:r>
      <w:r w:rsidRPr="00A50544">
        <w:rPr>
          <w:rFonts w:ascii="Arial" w:hAnsi="Arial" w:cs="Arial"/>
          <w:sz w:val="22"/>
          <w:szCs w:val="22"/>
        </w:rPr>
        <w:t xml:space="preserve"> </w:t>
      </w:r>
      <w:r w:rsidR="005B0BE5">
        <w:rPr>
          <w:rFonts w:ascii="Arial" w:hAnsi="Arial" w:cs="Arial"/>
          <w:sz w:val="22"/>
          <w:szCs w:val="22"/>
        </w:rPr>
        <w:t>–</w:t>
      </w:r>
      <w:r w:rsidRPr="00A50544">
        <w:rPr>
          <w:rFonts w:ascii="Arial" w:hAnsi="Arial" w:cs="Arial"/>
          <w:sz w:val="22"/>
          <w:szCs w:val="22"/>
        </w:rPr>
        <w:t xml:space="preserve"> </w:t>
      </w:r>
      <w:r w:rsidR="005B0BE5">
        <w:rPr>
          <w:rFonts w:ascii="Arial" w:hAnsi="Arial" w:cs="Arial"/>
          <w:sz w:val="22"/>
          <w:szCs w:val="22"/>
        </w:rPr>
        <w:t>“</w:t>
      </w:r>
      <w:r w:rsidRPr="00A50544">
        <w:rPr>
          <w:rFonts w:ascii="Arial" w:hAnsi="Arial" w:cs="Arial"/>
          <w:sz w:val="22"/>
          <w:szCs w:val="22"/>
        </w:rPr>
        <w:t>https://www.comune.</w:t>
      </w:r>
      <w:r w:rsidR="00094509">
        <w:rPr>
          <w:rFonts w:ascii="Arial" w:hAnsi="Arial" w:cs="Arial"/>
          <w:sz w:val="22"/>
          <w:szCs w:val="22"/>
        </w:rPr>
        <w:t>santolcese</w:t>
      </w:r>
      <w:r w:rsidRPr="00A50544">
        <w:rPr>
          <w:rFonts w:ascii="Arial" w:hAnsi="Arial" w:cs="Arial"/>
          <w:sz w:val="22"/>
          <w:szCs w:val="22"/>
        </w:rPr>
        <w:t>.ge.it</w:t>
      </w:r>
      <w:r w:rsidR="005B0BE5">
        <w:rPr>
          <w:rFonts w:ascii="Arial" w:hAnsi="Arial" w:cs="Arial"/>
          <w:sz w:val="22"/>
          <w:szCs w:val="22"/>
        </w:rPr>
        <w:t>”</w:t>
      </w:r>
      <w:r w:rsidRPr="00A50544">
        <w:rPr>
          <w:rFonts w:ascii="Arial" w:hAnsi="Arial" w:cs="Arial"/>
          <w:sz w:val="22"/>
          <w:szCs w:val="22"/>
        </w:rPr>
        <w:t xml:space="preserve"> </w:t>
      </w:r>
      <w:r w:rsidR="005B0BE5">
        <w:rPr>
          <w:rFonts w:ascii="Arial" w:hAnsi="Arial" w:cs="Arial"/>
          <w:sz w:val="22"/>
          <w:szCs w:val="22"/>
        </w:rPr>
        <w:t xml:space="preserve">nella </w:t>
      </w:r>
      <w:r w:rsidRPr="00A50544">
        <w:rPr>
          <w:rFonts w:ascii="Arial" w:hAnsi="Arial" w:cs="Arial"/>
          <w:sz w:val="22"/>
          <w:szCs w:val="22"/>
        </w:rPr>
        <w:t xml:space="preserve">sezione </w:t>
      </w:r>
      <w:r w:rsidR="005B0BE5">
        <w:rPr>
          <w:rFonts w:ascii="Arial" w:hAnsi="Arial" w:cs="Arial"/>
          <w:sz w:val="22"/>
          <w:szCs w:val="22"/>
        </w:rPr>
        <w:t>“</w:t>
      </w:r>
      <w:r w:rsidRPr="00A50544">
        <w:rPr>
          <w:rFonts w:ascii="Arial" w:hAnsi="Arial" w:cs="Arial"/>
          <w:sz w:val="22"/>
          <w:szCs w:val="22"/>
        </w:rPr>
        <w:t>Amministrazione Trasparente</w:t>
      </w:r>
      <w:r w:rsidR="005B0BE5">
        <w:rPr>
          <w:rFonts w:ascii="Arial" w:hAnsi="Arial" w:cs="Arial"/>
          <w:sz w:val="22"/>
          <w:szCs w:val="22"/>
        </w:rPr>
        <w:t xml:space="preserve"> - </w:t>
      </w:r>
      <w:r w:rsidRPr="00A50544">
        <w:rPr>
          <w:rFonts w:ascii="Arial" w:hAnsi="Arial" w:cs="Arial"/>
          <w:sz w:val="22"/>
          <w:szCs w:val="22"/>
        </w:rPr>
        <w:t>Pianificazione e governo del territorio</w:t>
      </w:r>
      <w:r w:rsidR="005B0BE5">
        <w:rPr>
          <w:rFonts w:ascii="Arial" w:hAnsi="Arial" w:cs="Arial"/>
          <w:sz w:val="22"/>
          <w:szCs w:val="22"/>
        </w:rPr>
        <w:t>”</w:t>
      </w:r>
      <w:r>
        <w:rPr>
          <w:rFonts w:ascii="Arial" w:hAnsi="Arial" w:cs="Arial"/>
          <w:sz w:val="22"/>
          <w:szCs w:val="22"/>
        </w:rPr>
        <w:t xml:space="preserve">; inoltre </w:t>
      </w:r>
      <w:r w:rsidRPr="00CD47A4">
        <w:rPr>
          <w:rFonts w:ascii="Arial" w:hAnsi="Arial" w:cs="Arial"/>
          <w:sz w:val="22"/>
          <w:szCs w:val="22"/>
        </w:rPr>
        <w:t xml:space="preserve">possono essere consultati presso </w:t>
      </w:r>
      <w:r>
        <w:rPr>
          <w:rFonts w:ascii="Arial" w:hAnsi="Arial" w:cs="Arial"/>
          <w:sz w:val="22"/>
          <w:szCs w:val="22"/>
        </w:rPr>
        <w:t xml:space="preserve">il </w:t>
      </w:r>
      <w:r w:rsidRPr="006933C8">
        <w:rPr>
          <w:rFonts w:ascii="Arial" w:hAnsi="Arial" w:cs="Arial"/>
          <w:sz w:val="22"/>
          <w:szCs w:val="22"/>
        </w:rPr>
        <w:t xml:space="preserve">Comune di </w:t>
      </w:r>
      <w:r w:rsidR="00094509">
        <w:rPr>
          <w:rFonts w:ascii="Arial" w:hAnsi="Arial" w:cs="Arial"/>
          <w:sz w:val="22"/>
          <w:szCs w:val="22"/>
        </w:rPr>
        <w:t>Sant’Olcese</w:t>
      </w:r>
      <w:r w:rsidRPr="006933C8">
        <w:rPr>
          <w:rFonts w:ascii="Arial" w:hAnsi="Arial" w:cs="Arial"/>
          <w:sz w:val="22"/>
          <w:szCs w:val="22"/>
        </w:rPr>
        <w:t xml:space="preserve"> – </w:t>
      </w:r>
      <w:r w:rsidR="00094509">
        <w:rPr>
          <w:rFonts w:ascii="Arial" w:hAnsi="Arial" w:cs="Arial"/>
          <w:sz w:val="22"/>
          <w:szCs w:val="22"/>
        </w:rPr>
        <w:t>Settore Area Tecnica</w:t>
      </w:r>
      <w:r>
        <w:rPr>
          <w:rFonts w:ascii="Arial" w:hAnsi="Arial" w:cs="Arial"/>
          <w:sz w:val="22"/>
          <w:szCs w:val="22"/>
        </w:rPr>
        <w:t xml:space="preserve">, </w:t>
      </w:r>
      <w:r w:rsidR="00094509">
        <w:rPr>
          <w:rFonts w:ascii="Arial" w:hAnsi="Arial" w:cs="Arial"/>
          <w:sz w:val="22"/>
          <w:szCs w:val="22"/>
        </w:rPr>
        <w:t>Piazza Marconi 40</w:t>
      </w:r>
      <w:r>
        <w:rPr>
          <w:rFonts w:ascii="Arial" w:hAnsi="Arial" w:cs="Arial"/>
          <w:sz w:val="22"/>
          <w:szCs w:val="22"/>
        </w:rPr>
        <w:t>,</w:t>
      </w:r>
      <w:r w:rsidRPr="006933C8">
        <w:rPr>
          <w:rFonts w:ascii="Arial" w:hAnsi="Arial" w:cs="Arial"/>
          <w:sz w:val="22"/>
          <w:szCs w:val="22"/>
        </w:rPr>
        <w:t xml:space="preserve"> </w:t>
      </w:r>
      <w:r w:rsidR="00094509" w:rsidRPr="00094509">
        <w:rPr>
          <w:rFonts w:ascii="Arial" w:hAnsi="Arial" w:cs="Arial"/>
          <w:sz w:val="22"/>
          <w:szCs w:val="22"/>
        </w:rPr>
        <w:t>negli orari dalle 9,00 alle 12,00 dal lunedì al venerdì</w:t>
      </w:r>
      <w:r w:rsidR="005B0BE5">
        <w:rPr>
          <w:rFonts w:ascii="Arial" w:hAnsi="Arial" w:cs="Arial"/>
          <w:sz w:val="22"/>
          <w:szCs w:val="22"/>
        </w:rPr>
        <w:t>.</w:t>
      </w:r>
    </w:p>
    <w:p w14:paraId="717AE21D" w14:textId="58A5019F" w:rsidR="00094509" w:rsidRPr="00094509" w:rsidRDefault="00094509" w:rsidP="00094509">
      <w:pPr>
        <w:spacing w:after="0"/>
        <w:ind w:left="709"/>
        <w:jc w:val="both"/>
        <w:rPr>
          <w:rFonts w:ascii="Arial" w:hAnsi="Arial" w:cs="Arial"/>
          <w:sz w:val="22"/>
          <w:szCs w:val="22"/>
        </w:rPr>
      </w:pPr>
      <w:r w:rsidRPr="00094509">
        <w:rPr>
          <w:rFonts w:ascii="Arial" w:hAnsi="Arial" w:cs="Arial"/>
          <w:sz w:val="22"/>
          <w:szCs w:val="22"/>
        </w:rPr>
        <w:t>Comune di Sant’Olcese – Settore Area Tecnica – Piazza Marconi 40</w:t>
      </w:r>
    </w:p>
    <w:p w14:paraId="12416C4C" w14:textId="77777777" w:rsidR="00094509" w:rsidRPr="00094509" w:rsidRDefault="00094509" w:rsidP="00094509">
      <w:pPr>
        <w:spacing w:after="0"/>
        <w:ind w:left="709"/>
        <w:jc w:val="both"/>
        <w:rPr>
          <w:rFonts w:ascii="Arial" w:hAnsi="Arial" w:cs="Arial"/>
          <w:sz w:val="22"/>
          <w:szCs w:val="22"/>
        </w:rPr>
      </w:pPr>
      <w:r w:rsidRPr="00094509">
        <w:rPr>
          <w:rFonts w:ascii="Arial" w:hAnsi="Arial" w:cs="Arial"/>
          <w:sz w:val="22"/>
          <w:szCs w:val="22"/>
        </w:rPr>
        <w:t>Responsabile: Arch. Stefano Bertoro – tel. 010.72.67.105</w:t>
      </w:r>
    </w:p>
    <w:p w14:paraId="72E45987" w14:textId="330B324D" w:rsidR="00094509" w:rsidRPr="00094509" w:rsidRDefault="00094509" w:rsidP="00094509">
      <w:pPr>
        <w:spacing w:after="0"/>
        <w:ind w:left="709"/>
        <w:jc w:val="both"/>
        <w:rPr>
          <w:rFonts w:ascii="Arial" w:hAnsi="Arial" w:cs="Arial"/>
          <w:sz w:val="22"/>
          <w:szCs w:val="22"/>
        </w:rPr>
      </w:pPr>
      <w:r w:rsidRPr="00094509">
        <w:rPr>
          <w:rFonts w:ascii="Arial" w:hAnsi="Arial" w:cs="Arial"/>
          <w:sz w:val="22"/>
          <w:szCs w:val="22"/>
        </w:rPr>
        <w:t>Mail</w:t>
      </w:r>
      <w:r>
        <w:rPr>
          <w:rFonts w:ascii="Arial" w:hAnsi="Arial" w:cs="Arial"/>
          <w:sz w:val="22"/>
          <w:szCs w:val="22"/>
        </w:rPr>
        <w:t>:</w:t>
      </w:r>
      <w:r w:rsidRPr="00094509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094509">
        <w:rPr>
          <w:rFonts w:ascii="Arial" w:hAnsi="Arial" w:cs="Arial"/>
          <w:sz w:val="22"/>
          <w:szCs w:val="22"/>
        </w:rPr>
        <w:t>bertoro.stefano</w:t>
      </w:r>
      <w:proofErr w:type="gramEnd"/>
      <w:r w:rsidRPr="00094509">
        <w:rPr>
          <w:rFonts w:ascii="Arial" w:hAnsi="Arial" w:cs="Arial"/>
          <w:sz w:val="22"/>
          <w:szCs w:val="22"/>
        </w:rPr>
        <w:fldChar w:fldCharType="begin"/>
      </w:r>
      <w:r w:rsidRPr="00094509">
        <w:rPr>
          <w:rFonts w:ascii="Arial" w:hAnsi="Arial" w:cs="Arial"/>
          <w:sz w:val="22"/>
          <w:szCs w:val="22"/>
        </w:rPr>
        <w:instrText>HYPERLINK "mailto:a.lucano@comune.campomorone.ge.it"</w:instrText>
      </w:r>
      <w:r w:rsidRPr="00094509">
        <w:rPr>
          <w:rFonts w:ascii="Arial" w:hAnsi="Arial" w:cs="Arial"/>
          <w:sz w:val="22"/>
          <w:szCs w:val="22"/>
        </w:rPr>
      </w:r>
      <w:r w:rsidRPr="00094509">
        <w:rPr>
          <w:rFonts w:ascii="Arial" w:hAnsi="Arial" w:cs="Arial"/>
          <w:sz w:val="22"/>
          <w:szCs w:val="22"/>
        </w:rPr>
        <w:fldChar w:fldCharType="separate"/>
      </w:r>
      <w:r w:rsidRPr="00094509">
        <w:rPr>
          <w:rFonts w:ascii="Arial" w:hAnsi="Arial" w:cs="Arial"/>
          <w:sz w:val="22"/>
          <w:szCs w:val="22"/>
        </w:rPr>
        <w:t>@comune.santolcese.ge.i</w:t>
      </w:r>
      <w:r w:rsidRPr="00094509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t   </w:t>
      </w:r>
      <w:r w:rsidRPr="00094509">
        <w:rPr>
          <w:rFonts w:ascii="Arial" w:hAnsi="Arial" w:cs="Arial"/>
          <w:sz w:val="22"/>
          <w:szCs w:val="22"/>
        </w:rPr>
        <w:t xml:space="preserve">    </w:t>
      </w:r>
    </w:p>
    <w:p w14:paraId="3D4B798B" w14:textId="77777777" w:rsidR="00094509" w:rsidRPr="00094509" w:rsidRDefault="00094509" w:rsidP="00094509">
      <w:pPr>
        <w:spacing w:after="0"/>
        <w:ind w:left="709"/>
        <w:jc w:val="both"/>
        <w:rPr>
          <w:rFonts w:ascii="Arial" w:hAnsi="Arial" w:cs="Arial"/>
          <w:sz w:val="22"/>
          <w:szCs w:val="22"/>
        </w:rPr>
      </w:pPr>
      <w:r w:rsidRPr="00094509">
        <w:rPr>
          <w:rFonts w:ascii="Arial" w:hAnsi="Arial" w:cs="Arial"/>
          <w:sz w:val="22"/>
          <w:szCs w:val="22"/>
        </w:rPr>
        <w:t>Referente: Geom. Fabrizio Gastaldo – tel. 01072.67.139</w:t>
      </w:r>
    </w:p>
    <w:p w14:paraId="138299BF" w14:textId="53A7A83B" w:rsidR="00094509" w:rsidRPr="00094509" w:rsidRDefault="00094509" w:rsidP="00094509">
      <w:pPr>
        <w:spacing w:after="0"/>
        <w:ind w:left="709"/>
        <w:jc w:val="both"/>
        <w:rPr>
          <w:rFonts w:ascii="Arial" w:hAnsi="Arial" w:cs="Arial"/>
          <w:sz w:val="22"/>
          <w:szCs w:val="22"/>
        </w:rPr>
      </w:pPr>
      <w:r w:rsidRPr="00094509">
        <w:rPr>
          <w:rFonts w:ascii="Arial" w:hAnsi="Arial" w:cs="Arial"/>
          <w:sz w:val="22"/>
          <w:szCs w:val="22"/>
        </w:rPr>
        <w:t>Mail</w:t>
      </w:r>
      <w:r>
        <w:rPr>
          <w:rFonts w:ascii="Arial" w:hAnsi="Arial" w:cs="Arial"/>
          <w:sz w:val="22"/>
          <w:szCs w:val="22"/>
        </w:rPr>
        <w:t>:</w:t>
      </w:r>
      <w:r w:rsidRPr="00094509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094509">
        <w:rPr>
          <w:rFonts w:ascii="Arial" w:hAnsi="Arial" w:cs="Arial"/>
          <w:sz w:val="22"/>
          <w:szCs w:val="22"/>
        </w:rPr>
        <w:t>g</w:t>
      </w:r>
      <w:r>
        <w:rPr>
          <w:rFonts w:ascii="Arial" w:hAnsi="Arial" w:cs="Arial"/>
          <w:sz w:val="22"/>
          <w:szCs w:val="22"/>
        </w:rPr>
        <w:t>a</w:t>
      </w:r>
      <w:r w:rsidRPr="00094509">
        <w:rPr>
          <w:rFonts w:ascii="Arial" w:hAnsi="Arial" w:cs="Arial"/>
          <w:sz w:val="22"/>
          <w:szCs w:val="22"/>
        </w:rPr>
        <w:t>staldo.fabrizio</w:t>
      </w:r>
      <w:proofErr w:type="gramEnd"/>
      <w:hyperlink r:id="rId8" w:history="1">
        <w:r w:rsidRPr="00094509">
          <w:rPr>
            <w:rFonts w:ascii="Arial" w:hAnsi="Arial" w:cs="Arial"/>
            <w:sz w:val="22"/>
            <w:szCs w:val="22"/>
          </w:rPr>
          <w:t>@comune.santolcese.ge</w:t>
        </w:r>
        <w:r>
          <w:rPr>
            <w:rFonts w:ascii="Arial" w:hAnsi="Arial" w:cs="Arial"/>
            <w:sz w:val="22"/>
            <w:szCs w:val="22"/>
          </w:rPr>
          <w:t xml:space="preserve">.it </w:t>
        </w:r>
      </w:hyperlink>
      <w:r>
        <w:rPr>
          <w:rFonts w:ascii="Arial" w:hAnsi="Arial" w:cs="Arial"/>
          <w:sz w:val="22"/>
          <w:szCs w:val="22"/>
        </w:rPr>
        <w:t xml:space="preserve"> </w:t>
      </w:r>
      <w:r w:rsidRPr="00094509">
        <w:rPr>
          <w:rFonts w:ascii="Arial" w:hAnsi="Arial" w:cs="Arial"/>
          <w:sz w:val="22"/>
          <w:szCs w:val="22"/>
        </w:rPr>
        <w:t xml:space="preserve">    </w:t>
      </w:r>
    </w:p>
    <w:p w14:paraId="1450FC79" w14:textId="3F1D6222" w:rsidR="00094509" w:rsidRPr="00094509" w:rsidRDefault="00094509" w:rsidP="00094509">
      <w:pPr>
        <w:spacing w:after="0"/>
        <w:ind w:left="709"/>
        <w:jc w:val="both"/>
        <w:rPr>
          <w:rFonts w:ascii="Arial" w:hAnsi="Arial" w:cs="Arial"/>
          <w:sz w:val="22"/>
          <w:szCs w:val="22"/>
        </w:rPr>
      </w:pPr>
      <w:r w:rsidRPr="00094509">
        <w:rPr>
          <w:rFonts w:ascii="Arial" w:hAnsi="Arial" w:cs="Arial"/>
          <w:sz w:val="22"/>
          <w:szCs w:val="22"/>
        </w:rPr>
        <w:t xml:space="preserve">PEC: </w:t>
      </w:r>
      <w:hyperlink r:id="rId9" w:history="1">
        <w:r w:rsidRPr="001A219E">
          <w:rPr>
            <w:rStyle w:val="Collegamentoipertestuale"/>
            <w:rFonts w:ascii="Arial" w:hAnsi="Arial" w:cs="Arial"/>
            <w:sz w:val="22"/>
            <w:szCs w:val="22"/>
          </w:rPr>
          <w:t>protocollo@pec.comune.santolcese.ge.it</w:t>
        </w:r>
      </w:hyperlink>
      <w:r>
        <w:rPr>
          <w:rFonts w:ascii="Arial" w:hAnsi="Arial" w:cs="Arial"/>
          <w:sz w:val="22"/>
          <w:szCs w:val="22"/>
        </w:rPr>
        <w:t xml:space="preserve"> </w:t>
      </w:r>
    </w:p>
    <w:p w14:paraId="4B3A7EAB" w14:textId="289EDC6C" w:rsidR="00A50544" w:rsidRPr="006933C8" w:rsidRDefault="00015948" w:rsidP="005B0BE5">
      <w:pPr>
        <w:spacing w:after="0" w:line="276" w:lineRule="auto"/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</w:t>
      </w:r>
    </w:p>
    <w:p w14:paraId="461F226A" w14:textId="50C35415" w:rsidR="00C21DA8" w:rsidRDefault="00C21DA8" w:rsidP="005B0BE5">
      <w:pPr>
        <w:spacing w:before="120"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 osservazioni andranno prodotte su</w:t>
      </w:r>
      <w:r w:rsidR="005B0BE5">
        <w:rPr>
          <w:rFonts w:ascii="Arial" w:hAnsi="Arial" w:cs="Arial"/>
          <w:sz w:val="22"/>
          <w:szCs w:val="22"/>
        </w:rPr>
        <w:t>lla</w:t>
      </w:r>
      <w:r>
        <w:rPr>
          <w:rFonts w:ascii="Arial" w:hAnsi="Arial" w:cs="Arial"/>
          <w:sz w:val="22"/>
          <w:szCs w:val="22"/>
        </w:rPr>
        <w:t xml:space="preserve"> specifica modulistica </w:t>
      </w:r>
      <w:r w:rsidR="005B0BE5">
        <w:rPr>
          <w:rFonts w:ascii="Arial" w:hAnsi="Arial" w:cs="Arial"/>
          <w:sz w:val="22"/>
          <w:szCs w:val="22"/>
        </w:rPr>
        <w:t xml:space="preserve">disponibile </w:t>
      </w:r>
      <w:r>
        <w:rPr>
          <w:rFonts w:ascii="Arial" w:hAnsi="Arial" w:cs="Arial"/>
          <w:sz w:val="22"/>
          <w:szCs w:val="22"/>
        </w:rPr>
        <w:t>allegata:</w:t>
      </w:r>
    </w:p>
    <w:p w14:paraId="12168DC2" w14:textId="43AD01EF" w:rsidR="00C21DA8" w:rsidRDefault="00C21DA8" w:rsidP="005B0BE5">
      <w:pPr>
        <w:pStyle w:val="Paragrafoelenco"/>
        <w:numPr>
          <w:ilvl w:val="0"/>
          <w:numId w:val="6"/>
        </w:numPr>
        <w:spacing w:before="120" w:after="240" w:line="276" w:lineRule="auto"/>
        <w:jc w:val="both"/>
        <w:rPr>
          <w:rFonts w:ascii="Arial" w:hAnsi="Arial" w:cs="Arial"/>
          <w:sz w:val="22"/>
          <w:szCs w:val="22"/>
        </w:rPr>
      </w:pPr>
      <w:r w:rsidRPr="00C21DA8">
        <w:rPr>
          <w:rFonts w:ascii="Arial" w:hAnsi="Arial" w:cs="Arial"/>
          <w:sz w:val="22"/>
          <w:szCs w:val="22"/>
        </w:rPr>
        <w:t xml:space="preserve">a mezzo </w:t>
      </w:r>
      <w:proofErr w:type="spellStart"/>
      <w:r w:rsidRPr="00C21DA8">
        <w:rPr>
          <w:rFonts w:ascii="Arial" w:hAnsi="Arial" w:cs="Arial"/>
          <w:sz w:val="22"/>
          <w:szCs w:val="22"/>
        </w:rPr>
        <w:t>pec</w:t>
      </w:r>
      <w:proofErr w:type="spellEnd"/>
      <w:r w:rsidRPr="00C21DA8">
        <w:rPr>
          <w:rFonts w:ascii="Arial" w:hAnsi="Arial" w:cs="Arial"/>
          <w:sz w:val="22"/>
          <w:szCs w:val="22"/>
        </w:rPr>
        <w:t xml:space="preserve">, in formato digitale all’indirizzo PEC: </w:t>
      </w:r>
      <w:hyperlink r:id="rId10" w:history="1">
        <w:r w:rsidR="00094509" w:rsidRPr="001A219E">
          <w:rPr>
            <w:rStyle w:val="Collegamentoipertestuale"/>
            <w:rFonts w:ascii="Arial" w:hAnsi="Arial" w:cs="Arial"/>
            <w:sz w:val="22"/>
            <w:szCs w:val="22"/>
          </w:rPr>
          <w:t>protocollo@pec.comune.santolcese.ge.it</w:t>
        </w:r>
      </w:hyperlink>
      <w:r w:rsidRPr="00C21DA8">
        <w:rPr>
          <w:rFonts w:ascii="Arial" w:hAnsi="Arial" w:cs="Arial"/>
          <w:sz w:val="22"/>
          <w:szCs w:val="22"/>
        </w:rPr>
        <w:t>;</w:t>
      </w:r>
    </w:p>
    <w:p w14:paraId="16545D7D" w14:textId="2A7ACBFF" w:rsidR="00A50544" w:rsidRPr="005B0BE5" w:rsidRDefault="00C21DA8" w:rsidP="005B0BE5">
      <w:pPr>
        <w:pStyle w:val="Paragrafoelenco"/>
        <w:numPr>
          <w:ilvl w:val="0"/>
          <w:numId w:val="6"/>
        </w:numPr>
        <w:spacing w:before="120" w:after="240" w:line="276" w:lineRule="auto"/>
        <w:jc w:val="both"/>
        <w:rPr>
          <w:rFonts w:ascii="Arial" w:hAnsi="Arial" w:cs="Arial"/>
          <w:sz w:val="22"/>
          <w:szCs w:val="22"/>
        </w:rPr>
      </w:pPr>
      <w:r w:rsidRPr="005B0BE5">
        <w:rPr>
          <w:rFonts w:ascii="Arial" w:hAnsi="Arial" w:cs="Arial"/>
          <w:sz w:val="22"/>
          <w:szCs w:val="22"/>
        </w:rPr>
        <w:t>in formato cartaceo presso l’</w:t>
      </w:r>
      <w:r w:rsidR="00A50544" w:rsidRPr="005B0BE5">
        <w:rPr>
          <w:rFonts w:ascii="Arial" w:hAnsi="Arial" w:cs="Arial"/>
          <w:sz w:val="22"/>
          <w:szCs w:val="22"/>
        </w:rPr>
        <w:t>U</w:t>
      </w:r>
      <w:r w:rsidRPr="005B0BE5">
        <w:rPr>
          <w:rFonts w:ascii="Arial" w:hAnsi="Arial" w:cs="Arial"/>
          <w:sz w:val="22"/>
          <w:szCs w:val="22"/>
        </w:rPr>
        <w:t xml:space="preserve">fficio </w:t>
      </w:r>
      <w:r w:rsidR="00A50544" w:rsidRPr="005B0BE5">
        <w:rPr>
          <w:rFonts w:ascii="Arial" w:hAnsi="Arial" w:cs="Arial"/>
          <w:sz w:val="22"/>
          <w:szCs w:val="22"/>
        </w:rPr>
        <w:t>P</w:t>
      </w:r>
      <w:r w:rsidRPr="005B0BE5">
        <w:rPr>
          <w:rFonts w:ascii="Arial" w:hAnsi="Arial" w:cs="Arial"/>
          <w:sz w:val="22"/>
          <w:szCs w:val="22"/>
        </w:rPr>
        <w:t xml:space="preserve">rotocollo, </w:t>
      </w:r>
      <w:r w:rsidR="00094509">
        <w:rPr>
          <w:rFonts w:ascii="Arial" w:hAnsi="Arial" w:cs="Arial"/>
          <w:sz w:val="22"/>
          <w:szCs w:val="22"/>
        </w:rPr>
        <w:t>Piazza Marconi 25</w:t>
      </w:r>
      <w:r w:rsidR="005B0BE5" w:rsidRPr="005B0BE5">
        <w:rPr>
          <w:rFonts w:ascii="Arial" w:hAnsi="Arial" w:cs="Arial"/>
          <w:sz w:val="22"/>
          <w:szCs w:val="22"/>
        </w:rPr>
        <w:t xml:space="preserve">, </w:t>
      </w:r>
      <w:r w:rsidR="00094509">
        <w:rPr>
          <w:rFonts w:ascii="Arial" w:hAnsi="Arial" w:cs="Arial"/>
          <w:sz w:val="22"/>
          <w:szCs w:val="22"/>
        </w:rPr>
        <w:t>Piano Terra</w:t>
      </w:r>
      <w:r w:rsidR="00A50544" w:rsidRPr="005B0BE5">
        <w:rPr>
          <w:rFonts w:ascii="Arial" w:hAnsi="Arial" w:cs="Arial"/>
          <w:sz w:val="22"/>
          <w:szCs w:val="22"/>
        </w:rPr>
        <w:t xml:space="preserve">, negli orari dalle </w:t>
      </w:r>
      <w:r w:rsidR="008F4D80">
        <w:rPr>
          <w:rFonts w:ascii="Arial" w:hAnsi="Arial" w:cs="Arial"/>
          <w:sz w:val="22"/>
          <w:szCs w:val="22"/>
        </w:rPr>
        <w:t>8</w:t>
      </w:r>
      <w:r w:rsidR="00A50544" w:rsidRPr="005B0BE5">
        <w:rPr>
          <w:rFonts w:ascii="Arial" w:hAnsi="Arial" w:cs="Arial"/>
          <w:sz w:val="22"/>
          <w:szCs w:val="22"/>
        </w:rPr>
        <w:t>,</w:t>
      </w:r>
      <w:r w:rsidR="008F4D80">
        <w:rPr>
          <w:rFonts w:ascii="Arial" w:hAnsi="Arial" w:cs="Arial"/>
          <w:sz w:val="22"/>
          <w:szCs w:val="22"/>
        </w:rPr>
        <w:t>30</w:t>
      </w:r>
      <w:r w:rsidR="00A50544" w:rsidRPr="005B0BE5">
        <w:rPr>
          <w:rFonts w:ascii="Arial" w:hAnsi="Arial" w:cs="Arial"/>
          <w:sz w:val="22"/>
          <w:szCs w:val="22"/>
        </w:rPr>
        <w:t xml:space="preserve"> alle 12,00</w:t>
      </w:r>
      <w:r w:rsidR="00094509">
        <w:rPr>
          <w:rFonts w:ascii="Arial" w:hAnsi="Arial" w:cs="Arial"/>
          <w:sz w:val="22"/>
          <w:szCs w:val="22"/>
        </w:rPr>
        <w:t xml:space="preserve"> dal lunedì al venerdì</w:t>
      </w:r>
      <w:r w:rsidR="00A50544" w:rsidRPr="005B0BE5">
        <w:rPr>
          <w:rFonts w:ascii="Arial" w:hAnsi="Arial" w:cs="Arial"/>
          <w:sz w:val="22"/>
          <w:szCs w:val="22"/>
        </w:rPr>
        <w:t xml:space="preserve"> </w:t>
      </w:r>
      <w:r w:rsidR="008F4D80">
        <w:rPr>
          <w:rFonts w:ascii="Arial" w:hAnsi="Arial" w:cs="Arial"/>
          <w:sz w:val="22"/>
          <w:szCs w:val="22"/>
        </w:rPr>
        <w:t>e dalle 14,30 alle 16,00 il martedì e il giovedì.</w:t>
      </w:r>
    </w:p>
    <w:p w14:paraId="0EA9EF9C" w14:textId="63087712" w:rsidR="00115A9B" w:rsidRDefault="00094509" w:rsidP="005B0BE5">
      <w:pPr>
        <w:spacing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Sant’Olcese</w:t>
      </w:r>
      <w:r w:rsidR="00AE5D00">
        <w:rPr>
          <w:rFonts w:ascii="Arial" w:hAnsi="Arial" w:cs="Arial"/>
          <w:sz w:val="22"/>
          <w:szCs w:val="22"/>
        </w:rPr>
        <w:t>, 23/08/2023</w:t>
      </w:r>
    </w:p>
    <w:p w14:paraId="480EE48E" w14:textId="450CFBED" w:rsidR="00094509" w:rsidRPr="005B0BE5" w:rsidRDefault="00094509" w:rsidP="00094509">
      <w:pPr>
        <w:pStyle w:val="Paragrafoelenco"/>
        <w:spacing w:after="0" w:line="276" w:lineRule="auto"/>
        <w:ind w:left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</w:t>
      </w:r>
      <w:r w:rsidR="00CC48A0">
        <w:rPr>
          <w:rFonts w:ascii="Arial" w:hAnsi="Arial" w:cs="Arial"/>
          <w:sz w:val="22"/>
          <w:szCs w:val="22"/>
        </w:rPr>
        <w:t>F.to</w:t>
      </w:r>
      <w:r>
        <w:rPr>
          <w:rFonts w:ascii="Arial" w:hAnsi="Arial" w:cs="Arial"/>
          <w:sz w:val="22"/>
          <w:szCs w:val="22"/>
        </w:rPr>
        <w:t xml:space="preserve">   </w:t>
      </w:r>
      <w:r w:rsidRPr="005B0BE5">
        <w:rPr>
          <w:rFonts w:ascii="Arial" w:hAnsi="Arial" w:cs="Arial"/>
          <w:sz w:val="22"/>
          <w:szCs w:val="22"/>
        </w:rPr>
        <w:t>IL RESPONSABILE DEL</w:t>
      </w:r>
      <w:r>
        <w:rPr>
          <w:rFonts w:ascii="Arial" w:hAnsi="Arial" w:cs="Arial"/>
          <w:sz w:val="22"/>
          <w:szCs w:val="22"/>
        </w:rPr>
        <w:t xml:space="preserve"> SETTORE </w:t>
      </w:r>
      <w:r w:rsidRPr="005B0BE5">
        <w:rPr>
          <w:rFonts w:ascii="Arial" w:hAnsi="Arial" w:cs="Arial"/>
          <w:sz w:val="22"/>
          <w:szCs w:val="22"/>
        </w:rPr>
        <w:t>AREA TECNICA</w:t>
      </w:r>
    </w:p>
    <w:p w14:paraId="06608E43" w14:textId="1E2988F8" w:rsidR="008C00A0" w:rsidRDefault="00094509" w:rsidP="00094509">
      <w:r w:rsidRPr="005B0BE5">
        <w:rPr>
          <w:rFonts w:ascii="Arial" w:hAnsi="Arial" w:cs="Arial"/>
          <w:sz w:val="22"/>
          <w:szCs w:val="22"/>
        </w:rPr>
        <w:t xml:space="preserve">                                                     </w:t>
      </w:r>
      <w:r w:rsidR="00CC48A0">
        <w:rPr>
          <w:rFonts w:ascii="Arial" w:hAnsi="Arial" w:cs="Arial"/>
          <w:sz w:val="22"/>
          <w:szCs w:val="22"/>
        </w:rPr>
        <w:t xml:space="preserve"> </w:t>
      </w:r>
      <w:r w:rsidRPr="005B0BE5">
        <w:rPr>
          <w:rFonts w:ascii="Arial" w:hAnsi="Arial" w:cs="Arial"/>
          <w:sz w:val="22"/>
          <w:szCs w:val="22"/>
        </w:rPr>
        <w:t xml:space="preserve">           </w:t>
      </w:r>
      <w:r>
        <w:rPr>
          <w:rFonts w:ascii="Arial" w:hAnsi="Arial" w:cs="Arial"/>
          <w:sz w:val="22"/>
          <w:szCs w:val="22"/>
        </w:rPr>
        <w:t xml:space="preserve">         </w:t>
      </w:r>
      <w:r w:rsidRPr="005B0BE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Arch. Stefano Bertoro</w:t>
      </w:r>
    </w:p>
    <w:sectPr w:rsidR="008C00A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8F177" w14:textId="77777777" w:rsidR="00AE1C05" w:rsidRDefault="00AE1C05" w:rsidP="0080380F">
      <w:pPr>
        <w:spacing w:after="0"/>
      </w:pPr>
      <w:r>
        <w:separator/>
      </w:r>
    </w:p>
  </w:endnote>
  <w:endnote w:type="continuationSeparator" w:id="0">
    <w:p w14:paraId="72092CFA" w14:textId="77777777" w:rsidR="00AE1C05" w:rsidRDefault="00AE1C05" w:rsidP="0080380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110E5" w14:textId="77777777" w:rsidR="00AE1C05" w:rsidRDefault="00AE1C05" w:rsidP="0080380F">
      <w:pPr>
        <w:spacing w:after="0"/>
      </w:pPr>
      <w:r>
        <w:separator/>
      </w:r>
    </w:p>
  </w:footnote>
  <w:footnote w:type="continuationSeparator" w:id="0">
    <w:p w14:paraId="110005F2" w14:textId="77777777" w:rsidR="00AE1C05" w:rsidRDefault="00AE1C05" w:rsidP="0080380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97008"/>
    <w:multiLevelType w:val="hybridMultilevel"/>
    <w:tmpl w:val="56AEAB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615223"/>
    <w:multiLevelType w:val="hybridMultilevel"/>
    <w:tmpl w:val="7360B7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34E11"/>
    <w:multiLevelType w:val="hybridMultilevel"/>
    <w:tmpl w:val="B88C43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062482"/>
    <w:multiLevelType w:val="hybridMultilevel"/>
    <w:tmpl w:val="A28A11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574015"/>
    <w:multiLevelType w:val="hybridMultilevel"/>
    <w:tmpl w:val="6AF4715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921968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942603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8646867">
    <w:abstractNumId w:val="2"/>
  </w:num>
  <w:num w:numId="4" w16cid:durableId="1656104280">
    <w:abstractNumId w:val="3"/>
  </w:num>
  <w:num w:numId="5" w16cid:durableId="1433629997">
    <w:abstractNumId w:val="1"/>
  </w:num>
  <w:num w:numId="6" w16cid:durableId="1047874451">
    <w:abstractNumId w:val="0"/>
  </w:num>
  <w:num w:numId="7" w16cid:durableId="9228407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A9B"/>
    <w:rsid w:val="00015948"/>
    <w:rsid w:val="00094509"/>
    <w:rsid w:val="00115A9B"/>
    <w:rsid w:val="00163357"/>
    <w:rsid w:val="00170BEC"/>
    <w:rsid w:val="001A21E9"/>
    <w:rsid w:val="001D02EB"/>
    <w:rsid w:val="0020663B"/>
    <w:rsid w:val="00213B89"/>
    <w:rsid w:val="002C6495"/>
    <w:rsid w:val="004E775B"/>
    <w:rsid w:val="005B0BE5"/>
    <w:rsid w:val="0063773C"/>
    <w:rsid w:val="0080380F"/>
    <w:rsid w:val="008B7F12"/>
    <w:rsid w:val="008C00A0"/>
    <w:rsid w:val="008F4D80"/>
    <w:rsid w:val="009A60A3"/>
    <w:rsid w:val="00A003A6"/>
    <w:rsid w:val="00A50544"/>
    <w:rsid w:val="00AE1C05"/>
    <w:rsid w:val="00AE5D00"/>
    <w:rsid w:val="00C21DA8"/>
    <w:rsid w:val="00C85052"/>
    <w:rsid w:val="00CC3DA5"/>
    <w:rsid w:val="00CC48A0"/>
    <w:rsid w:val="00D4740E"/>
    <w:rsid w:val="00E37981"/>
    <w:rsid w:val="00E65C47"/>
    <w:rsid w:val="00FD0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AD9A9"/>
  <w15:chartTrackingRefBased/>
  <w15:docId w15:val="{AF4EC0CF-21C1-40B5-8C70-DC16AA257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15A9B"/>
    <w:pPr>
      <w:spacing w:after="200" w:line="240" w:lineRule="auto"/>
    </w:pPr>
    <w:rPr>
      <w:kern w:val="0"/>
      <w:sz w:val="24"/>
      <w:szCs w:val="24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15A9B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115A9B"/>
    <w:rPr>
      <w:rFonts w:ascii="Times New Roman" w:hAnsi="Times New Roman" w:cs="Times New Roman" w:hint="default"/>
      <w:color w:val="0000FF"/>
      <w:u w:val="single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115A9B"/>
    <w:pPr>
      <w:spacing w:after="0"/>
    </w:pPr>
    <w:rPr>
      <w:rFonts w:ascii="Arial" w:eastAsia="Times New Roman" w:hAnsi="Arial" w:cs="Times New Roman"/>
      <w:b/>
      <w:sz w:val="28"/>
      <w:szCs w:val="20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115A9B"/>
    <w:rPr>
      <w:rFonts w:ascii="Arial" w:eastAsia="Times New Roman" w:hAnsi="Arial" w:cs="Times New Roman"/>
      <w:b/>
      <w:kern w:val="0"/>
      <w:sz w:val="28"/>
      <w:szCs w:val="20"/>
      <w:lang w:eastAsia="it-IT"/>
      <w14:ligatures w14:val="none"/>
    </w:rPr>
  </w:style>
  <w:style w:type="table" w:styleId="Grigliatabella">
    <w:name w:val="Table Grid"/>
    <w:basedOn w:val="Tabellanormale"/>
    <w:uiPriority w:val="59"/>
    <w:rsid w:val="00115A9B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115A9B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80380F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0380F"/>
    <w:rPr>
      <w:kern w:val="0"/>
      <w:sz w:val="24"/>
      <w:szCs w:val="24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80380F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0380F"/>
    <w:rPr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3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lucano@comune.campomorone.ge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egione.liguria.it/homepage/ambiente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protocollo@pec.comune.santolcese.g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otocollo@pec.comune.santolcese.g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Badino</dc:creator>
  <cp:keywords/>
  <dc:description/>
  <cp:lastModifiedBy>Fabrizio Gastaldo</cp:lastModifiedBy>
  <cp:revision>8</cp:revision>
  <cp:lastPrinted>2023-08-22T14:56:00Z</cp:lastPrinted>
  <dcterms:created xsi:type="dcterms:W3CDTF">2023-08-24T07:09:00Z</dcterms:created>
  <dcterms:modified xsi:type="dcterms:W3CDTF">2023-08-24T10:41:00Z</dcterms:modified>
</cp:coreProperties>
</file>